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F9" w:rsidRPr="00844F41" w:rsidRDefault="002F5FE6" w:rsidP="00B74878">
      <w:pPr>
        <w:spacing w:line="252" w:lineRule="auto"/>
        <w:rPr>
          <w:rFonts w:cs="Arial"/>
          <w:b/>
          <w:sz w:val="28"/>
          <w:szCs w:val="28"/>
        </w:rPr>
      </w:pPr>
      <w:r>
        <w:rPr>
          <w:rFonts w:cs="Arial"/>
          <w:b/>
          <w:sz w:val="28"/>
          <w:szCs w:val="28"/>
        </w:rPr>
        <w:t>BART gives a presentation at the Angling Trust Coarse Fish Conference 2014</w:t>
      </w:r>
    </w:p>
    <w:p w:rsidR="00A4202B" w:rsidRDefault="0075782A" w:rsidP="00B74878">
      <w:pPr>
        <w:spacing w:line="252" w:lineRule="auto"/>
        <w:rPr>
          <w:rFonts w:cs="Arial"/>
          <w:sz w:val="24"/>
          <w:szCs w:val="24"/>
        </w:rPr>
      </w:pPr>
      <w:r w:rsidRPr="00844F41">
        <w:rPr>
          <w:rFonts w:cs="Arial"/>
          <w:sz w:val="24"/>
          <w:szCs w:val="24"/>
        </w:rPr>
        <w:t xml:space="preserve">On </w:t>
      </w:r>
      <w:r w:rsidR="002F5FE6">
        <w:rPr>
          <w:rFonts w:cs="Arial"/>
          <w:sz w:val="24"/>
          <w:szCs w:val="24"/>
        </w:rPr>
        <w:t>Wednesday 28</w:t>
      </w:r>
      <w:r w:rsidR="002F5FE6" w:rsidRPr="002F5FE6">
        <w:rPr>
          <w:rFonts w:cs="Arial"/>
          <w:sz w:val="24"/>
          <w:szCs w:val="24"/>
          <w:vertAlign w:val="superscript"/>
        </w:rPr>
        <w:t>th</w:t>
      </w:r>
      <w:r w:rsidR="002F5FE6">
        <w:rPr>
          <w:rFonts w:cs="Arial"/>
          <w:sz w:val="24"/>
          <w:szCs w:val="24"/>
        </w:rPr>
        <w:t xml:space="preserve"> </w:t>
      </w:r>
      <w:r w:rsidRPr="00844F41">
        <w:rPr>
          <w:rFonts w:cs="Arial"/>
          <w:sz w:val="24"/>
          <w:szCs w:val="24"/>
        </w:rPr>
        <w:t xml:space="preserve">May 2014, Dr Mark Everard (Founding Director of BART) gave </w:t>
      </w:r>
      <w:r w:rsidR="002F5FE6">
        <w:rPr>
          <w:rFonts w:cs="Arial"/>
          <w:sz w:val="24"/>
          <w:szCs w:val="24"/>
        </w:rPr>
        <w:t xml:space="preserve">a </w:t>
      </w:r>
      <w:r w:rsidRPr="00844F41">
        <w:rPr>
          <w:rFonts w:cs="Arial"/>
          <w:sz w:val="24"/>
          <w:szCs w:val="24"/>
        </w:rPr>
        <w:t xml:space="preserve">presentation </w:t>
      </w:r>
      <w:r w:rsidR="002F5FE6">
        <w:rPr>
          <w:rFonts w:cs="Arial"/>
          <w:sz w:val="24"/>
          <w:szCs w:val="24"/>
        </w:rPr>
        <w:t xml:space="preserve">at the </w:t>
      </w:r>
      <w:hyperlink r:id="rId8" w:history="1">
        <w:r w:rsidR="002F5FE6" w:rsidRPr="002F5FE6">
          <w:rPr>
            <w:rStyle w:val="Hyperlink"/>
            <w:rFonts w:cs="Arial"/>
            <w:sz w:val="24"/>
            <w:szCs w:val="24"/>
          </w:rPr>
          <w:t>Angling Trust Coarse Fish Conference 2014</w:t>
        </w:r>
      </w:hyperlink>
      <w:r w:rsidR="002F5FE6">
        <w:rPr>
          <w:rFonts w:cs="Arial"/>
          <w:sz w:val="24"/>
          <w:szCs w:val="24"/>
        </w:rPr>
        <w:t xml:space="preserve">, held at the </w:t>
      </w:r>
      <w:r w:rsidR="002F5FE6" w:rsidRPr="002F5FE6">
        <w:rPr>
          <w:rFonts w:cs="Arial"/>
          <w:sz w:val="24"/>
          <w:szCs w:val="24"/>
        </w:rPr>
        <w:t>South Street Arts Centre, Reading</w:t>
      </w:r>
      <w:r w:rsidRPr="00844F41">
        <w:rPr>
          <w:rFonts w:cs="Arial"/>
          <w:sz w:val="24"/>
          <w:szCs w:val="24"/>
        </w:rPr>
        <w:t>.</w:t>
      </w:r>
    </w:p>
    <w:p w:rsidR="0075782A" w:rsidRDefault="0075782A" w:rsidP="00B74878">
      <w:pPr>
        <w:spacing w:line="252" w:lineRule="auto"/>
        <w:rPr>
          <w:rFonts w:cs="Arial"/>
          <w:sz w:val="24"/>
          <w:szCs w:val="24"/>
        </w:rPr>
      </w:pPr>
      <w:r w:rsidRPr="00844F41">
        <w:rPr>
          <w:rFonts w:cs="Arial"/>
          <w:sz w:val="24"/>
          <w:szCs w:val="24"/>
        </w:rPr>
        <w:t xml:space="preserve">The event </w:t>
      </w:r>
      <w:r w:rsidR="002F5FE6">
        <w:rPr>
          <w:rFonts w:cs="Arial"/>
          <w:sz w:val="24"/>
          <w:szCs w:val="24"/>
        </w:rPr>
        <w:t>brought together a range of coarse fishery interests from across academia, angling clubs, regulatory organisations, Defra, professional institutions</w:t>
      </w:r>
      <w:r w:rsidR="00B74878">
        <w:rPr>
          <w:rFonts w:cs="Arial"/>
          <w:sz w:val="24"/>
          <w:szCs w:val="24"/>
        </w:rPr>
        <w:t xml:space="preserve">, </w:t>
      </w:r>
      <w:r w:rsidR="002F5FE6">
        <w:rPr>
          <w:rFonts w:cs="Arial"/>
          <w:sz w:val="24"/>
          <w:szCs w:val="24"/>
        </w:rPr>
        <w:t>Rivers Trusts</w:t>
      </w:r>
      <w:r w:rsidR="00B74878">
        <w:rPr>
          <w:rFonts w:cs="Arial"/>
          <w:sz w:val="24"/>
          <w:szCs w:val="24"/>
        </w:rPr>
        <w:t xml:space="preserve"> and interested individuals</w:t>
      </w:r>
      <w:r w:rsidR="002F5FE6">
        <w:rPr>
          <w:rFonts w:cs="Arial"/>
          <w:sz w:val="24"/>
          <w:szCs w:val="24"/>
        </w:rPr>
        <w:t>.</w:t>
      </w:r>
      <w:r w:rsidR="00B32486">
        <w:rPr>
          <w:rFonts w:cs="Arial"/>
          <w:sz w:val="24"/>
          <w:szCs w:val="24"/>
        </w:rPr>
        <w:t xml:space="preserve">  </w:t>
      </w:r>
      <w:r w:rsidR="000F347D">
        <w:rPr>
          <w:rFonts w:cs="Arial"/>
          <w:sz w:val="24"/>
          <w:szCs w:val="24"/>
        </w:rPr>
        <w:t>The Angling Trust event was well-attended, virtually filling th</w:t>
      </w:r>
      <w:r w:rsidR="00B32486">
        <w:rPr>
          <w:rFonts w:cs="Arial"/>
          <w:sz w:val="24"/>
          <w:szCs w:val="24"/>
        </w:rPr>
        <w:t>e main hall of the South Street</w:t>
      </w:r>
      <w:r w:rsidR="000F347D">
        <w:rPr>
          <w:rFonts w:cs="Arial"/>
          <w:sz w:val="24"/>
          <w:szCs w:val="24"/>
        </w:rPr>
        <w:t xml:space="preserve"> Arts Centre, a venue normally occupied by touring bands.</w:t>
      </w:r>
    </w:p>
    <w:p w:rsidR="000F347D" w:rsidRDefault="000F347D" w:rsidP="00B74878">
      <w:pPr>
        <w:spacing w:line="252" w:lineRule="auto"/>
        <w:rPr>
          <w:rFonts w:cs="Arial"/>
          <w:sz w:val="24"/>
          <w:szCs w:val="24"/>
        </w:rPr>
      </w:pPr>
      <w:r>
        <w:rPr>
          <w:rFonts w:cs="Arial"/>
          <w:sz w:val="24"/>
          <w:szCs w:val="24"/>
        </w:rPr>
        <w:t>Morning presentations included:</w:t>
      </w:r>
    </w:p>
    <w:p w:rsidR="000F347D" w:rsidRPr="000F347D" w:rsidRDefault="000F347D" w:rsidP="00B74878">
      <w:pPr>
        <w:pStyle w:val="ListParagraph"/>
        <w:numPr>
          <w:ilvl w:val="0"/>
          <w:numId w:val="1"/>
        </w:numPr>
        <w:spacing w:line="252" w:lineRule="auto"/>
        <w:rPr>
          <w:rFonts w:cs="Arial"/>
          <w:sz w:val="24"/>
          <w:szCs w:val="24"/>
        </w:rPr>
      </w:pPr>
      <w:r w:rsidRPr="000F347D">
        <w:rPr>
          <w:rFonts w:cs="Arial"/>
          <w:sz w:val="24"/>
          <w:szCs w:val="24"/>
        </w:rPr>
        <w:t>Welcome from Mark Lloyd, CEO of the Angling Trust</w:t>
      </w:r>
    </w:p>
    <w:p w:rsidR="000F347D" w:rsidRPr="000F347D" w:rsidRDefault="000F347D" w:rsidP="00B74878">
      <w:pPr>
        <w:pStyle w:val="ListParagraph"/>
        <w:numPr>
          <w:ilvl w:val="0"/>
          <w:numId w:val="1"/>
        </w:numPr>
        <w:spacing w:line="252" w:lineRule="auto"/>
        <w:rPr>
          <w:rFonts w:cs="Arial"/>
          <w:sz w:val="24"/>
          <w:szCs w:val="24"/>
        </w:rPr>
      </w:pPr>
      <w:r w:rsidRPr="000F347D">
        <w:rPr>
          <w:rFonts w:cs="Arial"/>
          <w:sz w:val="24"/>
          <w:szCs w:val="24"/>
        </w:rPr>
        <w:t>The C</w:t>
      </w:r>
      <w:r>
        <w:rPr>
          <w:rFonts w:cs="Arial"/>
          <w:sz w:val="24"/>
          <w:szCs w:val="24"/>
        </w:rPr>
        <w:t>atchment Based Approach</w:t>
      </w:r>
      <w:r w:rsidR="00B32486">
        <w:rPr>
          <w:rFonts w:cs="Arial"/>
          <w:sz w:val="24"/>
          <w:szCs w:val="24"/>
        </w:rPr>
        <w:t>, WFD and Fisheries</w:t>
      </w:r>
      <w:r>
        <w:rPr>
          <w:rFonts w:cs="Arial"/>
          <w:sz w:val="24"/>
          <w:szCs w:val="24"/>
        </w:rPr>
        <w:t xml:space="preserve"> – </w:t>
      </w:r>
      <w:proofErr w:type="spellStart"/>
      <w:r>
        <w:rPr>
          <w:rFonts w:cs="Arial"/>
          <w:sz w:val="24"/>
          <w:szCs w:val="24"/>
        </w:rPr>
        <w:t>Arlin</w:t>
      </w:r>
      <w:proofErr w:type="spellEnd"/>
      <w:r>
        <w:rPr>
          <w:rFonts w:cs="Arial"/>
          <w:sz w:val="24"/>
          <w:szCs w:val="24"/>
        </w:rPr>
        <w:t xml:space="preserve"> </w:t>
      </w:r>
      <w:r w:rsidRPr="000F347D">
        <w:rPr>
          <w:rFonts w:cs="Arial"/>
          <w:sz w:val="24"/>
          <w:szCs w:val="24"/>
        </w:rPr>
        <w:t>Rickard, Rivers Trust CEO</w:t>
      </w:r>
    </w:p>
    <w:p w:rsidR="000F347D" w:rsidRPr="000F347D" w:rsidRDefault="000F347D" w:rsidP="00B74878">
      <w:pPr>
        <w:pStyle w:val="ListParagraph"/>
        <w:numPr>
          <w:ilvl w:val="0"/>
          <w:numId w:val="1"/>
        </w:numPr>
        <w:spacing w:line="252" w:lineRule="auto"/>
        <w:rPr>
          <w:rFonts w:cs="Arial"/>
          <w:sz w:val="24"/>
          <w:szCs w:val="24"/>
        </w:rPr>
      </w:pPr>
      <w:r w:rsidRPr="000F347D">
        <w:rPr>
          <w:rFonts w:cs="Arial"/>
          <w:sz w:val="24"/>
          <w:szCs w:val="24"/>
        </w:rPr>
        <w:t>Tribu</w:t>
      </w:r>
      <w:r>
        <w:rPr>
          <w:rFonts w:cs="Arial"/>
          <w:sz w:val="24"/>
          <w:szCs w:val="24"/>
        </w:rPr>
        <w:t>t</w:t>
      </w:r>
      <w:r w:rsidRPr="000F347D">
        <w:rPr>
          <w:rFonts w:cs="Arial"/>
          <w:sz w:val="24"/>
          <w:szCs w:val="24"/>
        </w:rPr>
        <w:t>aries are the Key</w:t>
      </w:r>
      <w:r>
        <w:rPr>
          <w:rFonts w:cs="Arial"/>
          <w:sz w:val="24"/>
          <w:szCs w:val="24"/>
        </w:rPr>
        <w:t xml:space="preserve"> – Dr </w:t>
      </w:r>
      <w:r w:rsidRPr="000F347D">
        <w:rPr>
          <w:rFonts w:cs="Arial"/>
          <w:sz w:val="24"/>
          <w:szCs w:val="24"/>
        </w:rPr>
        <w:t>Mark Everard</w:t>
      </w:r>
      <w:r w:rsidR="00B32486">
        <w:rPr>
          <w:rFonts w:cs="Arial"/>
          <w:sz w:val="24"/>
          <w:szCs w:val="24"/>
        </w:rPr>
        <w:t>, BART and UWE</w:t>
      </w:r>
    </w:p>
    <w:p w:rsidR="000F347D" w:rsidRPr="000F347D" w:rsidRDefault="000F347D" w:rsidP="00B74878">
      <w:pPr>
        <w:pStyle w:val="ListParagraph"/>
        <w:numPr>
          <w:ilvl w:val="0"/>
          <w:numId w:val="1"/>
        </w:numPr>
        <w:spacing w:line="252" w:lineRule="auto"/>
        <w:rPr>
          <w:rFonts w:cs="Arial"/>
          <w:sz w:val="24"/>
          <w:szCs w:val="24"/>
        </w:rPr>
      </w:pPr>
      <w:r w:rsidRPr="000F347D">
        <w:rPr>
          <w:rFonts w:cs="Arial"/>
          <w:sz w:val="24"/>
          <w:szCs w:val="24"/>
        </w:rPr>
        <w:t>A Catchment Approach to Avian Predation</w:t>
      </w:r>
      <w:r>
        <w:rPr>
          <w:rFonts w:cs="Arial"/>
          <w:sz w:val="24"/>
          <w:szCs w:val="24"/>
        </w:rPr>
        <w:t xml:space="preserve"> – AT </w:t>
      </w:r>
      <w:r w:rsidRPr="000F347D">
        <w:rPr>
          <w:rFonts w:cs="Arial"/>
          <w:sz w:val="24"/>
          <w:szCs w:val="24"/>
        </w:rPr>
        <w:t>Fishery Management Advisors</w:t>
      </w:r>
    </w:p>
    <w:p w:rsidR="000F347D" w:rsidRDefault="000F347D" w:rsidP="00B74878">
      <w:pPr>
        <w:pStyle w:val="ListParagraph"/>
        <w:numPr>
          <w:ilvl w:val="0"/>
          <w:numId w:val="1"/>
        </w:numPr>
        <w:spacing w:line="252" w:lineRule="auto"/>
        <w:rPr>
          <w:rFonts w:cs="Arial"/>
          <w:sz w:val="24"/>
          <w:szCs w:val="24"/>
        </w:rPr>
      </w:pPr>
      <w:r w:rsidRPr="000F347D">
        <w:rPr>
          <w:rFonts w:cs="Arial"/>
          <w:sz w:val="24"/>
          <w:szCs w:val="24"/>
        </w:rPr>
        <w:t>Stillwater Habitat Impr</w:t>
      </w:r>
      <w:r>
        <w:rPr>
          <w:rFonts w:cs="Arial"/>
          <w:sz w:val="24"/>
          <w:szCs w:val="24"/>
        </w:rPr>
        <w:t xml:space="preserve">ovement – Bruno </w:t>
      </w:r>
      <w:r w:rsidRPr="000F347D">
        <w:rPr>
          <w:rFonts w:cs="Arial"/>
          <w:sz w:val="24"/>
          <w:szCs w:val="24"/>
        </w:rPr>
        <w:t>Broughton</w:t>
      </w:r>
    </w:p>
    <w:p w:rsidR="000F347D" w:rsidRPr="000F347D" w:rsidRDefault="000F347D" w:rsidP="00B74878">
      <w:pPr>
        <w:spacing w:line="252" w:lineRule="auto"/>
        <w:rPr>
          <w:rFonts w:cs="Arial"/>
          <w:sz w:val="24"/>
          <w:szCs w:val="24"/>
        </w:rPr>
      </w:pPr>
      <w:r>
        <w:rPr>
          <w:rFonts w:cs="Arial"/>
          <w:sz w:val="24"/>
          <w:szCs w:val="24"/>
        </w:rPr>
        <w:t xml:space="preserve">This pre-lunch session ran in parallel with a meeting, in an upstairs room in the same venue, of the new </w:t>
      </w:r>
      <w:r w:rsidR="00B32486">
        <w:rPr>
          <w:rFonts w:cs="Arial"/>
          <w:sz w:val="24"/>
          <w:szCs w:val="24"/>
        </w:rPr>
        <w:t xml:space="preserve">National </w:t>
      </w:r>
      <w:proofErr w:type="spellStart"/>
      <w:r w:rsidR="00B32486">
        <w:rPr>
          <w:rFonts w:cs="Arial"/>
          <w:sz w:val="24"/>
          <w:szCs w:val="24"/>
        </w:rPr>
        <w:t>Crucian</w:t>
      </w:r>
      <w:proofErr w:type="spellEnd"/>
      <w:r>
        <w:rPr>
          <w:rFonts w:cs="Arial"/>
          <w:sz w:val="24"/>
          <w:szCs w:val="24"/>
        </w:rPr>
        <w:t xml:space="preserve"> Conservation Project</w:t>
      </w:r>
      <w:r w:rsidR="00B32486">
        <w:rPr>
          <w:rFonts w:cs="Arial"/>
          <w:sz w:val="24"/>
          <w:szCs w:val="24"/>
        </w:rPr>
        <w:t>.  This new</w:t>
      </w:r>
      <w:r>
        <w:rPr>
          <w:rFonts w:cs="Arial"/>
          <w:sz w:val="24"/>
          <w:szCs w:val="24"/>
        </w:rPr>
        <w:t xml:space="preserve"> group kicked off the afternoon presentations:</w:t>
      </w:r>
    </w:p>
    <w:p w:rsidR="000F347D" w:rsidRPr="000F347D" w:rsidRDefault="000F347D" w:rsidP="00B74878">
      <w:pPr>
        <w:pStyle w:val="ListParagraph"/>
        <w:numPr>
          <w:ilvl w:val="0"/>
          <w:numId w:val="1"/>
        </w:numPr>
        <w:spacing w:line="252" w:lineRule="auto"/>
        <w:rPr>
          <w:rFonts w:cs="Arial"/>
          <w:sz w:val="24"/>
          <w:szCs w:val="24"/>
        </w:rPr>
      </w:pPr>
      <w:r w:rsidRPr="000F347D">
        <w:rPr>
          <w:rFonts w:cs="Arial"/>
          <w:sz w:val="24"/>
          <w:szCs w:val="24"/>
        </w:rPr>
        <w:t xml:space="preserve">The National </w:t>
      </w:r>
      <w:proofErr w:type="spellStart"/>
      <w:r w:rsidRPr="000F347D">
        <w:rPr>
          <w:rFonts w:cs="Arial"/>
          <w:sz w:val="24"/>
          <w:szCs w:val="24"/>
        </w:rPr>
        <w:t>Crucian</w:t>
      </w:r>
      <w:proofErr w:type="spellEnd"/>
      <w:r w:rsidRPr="000F347D">
        <w:rPr>
          <w:rFonts w:cs="Arial"/>
          <w:sz w:val="24"/>
          <w:szCs w:val="24"/>
        </w:rPr>
        <w:t xml:space="preserve"> Car</w:t>
      </w:r>
      <w:r>
        <w:rPr>
          <w:rFonts w:cs="Arial"/>
          <w:sz w:val="24"/>
          <w:szCs w:val="24"/>
        </w:rPr>
        <w:t xml:space="preserve">p Conservation Project – Martin </w:t>
      </w:r>
      <w:r w:rsidRPr="000F347D">
        <w:rPr>
          <w:rFonts w:cs="Arial"/>
          <w:sz w:val="24"/>
          <w:szCs w:val="24"/>
        </w:rPr>
        <w:t>Salter</w:t>
      </w:r>
    </w:p>
    <w:p w:rsidR="000F347D" w:rsidRPr="000F347D" w:rsidRDefault="000F347D" w:rsidP="00B74878">
      <w:pPr>
        <w:pStyle w:val="ListParagraph"/>
        <w:numPr>
          <w:ilvl w:val="0"/>
          <w:numId w:val="1"/>
        </w:numPr>
        <w:spacing w:line="252" w:lineRule="auto"/>
        <w:rPr>
          <w:rFonts w:cs="Arial"/>
          <w:sz w:val="24"/>
          <w:szCs w:val="24"/>
        </w:rPr>
      </w:pPr>
      <w:r w:rsidRPr="000F347D">
        <w:rPr>
          <w:rFonts w:cs="Arial"/>
          <w:sz w:val="24"/>
          <w:szCs w:val="24"/>
        </w:rPr>
        <w:t>Creating a F</w:t>
      </w:r>
      <w:r>
        <w:rPr>
          <w:rFonts w:cs="Arial"/>
          <w:sz w:val="24"/>
          <w:szCs w:val="24"/>
        </w:rPr>
        <w:t xml:space="preserve">ishery Improvement Plan – Barry </w:t>
      </w:r>
      <w:proofErr w:type="spellStart"/>
      <w:r w:rsidRPr="000F347D">
        <w:rPr>
          <w:rFonts w:cs="Arial"/>
          <w:sz w:val="24"/>
          <w:szCs w:val="24"/>
        </w:rPr>
        <w:t>Bendall</w:t>
      </w:r>
      <w:proofErr w:type="spellEnd"/>
      <w:r w:rsidRPr="000F347D">
        <w:rPr>
          <w:rFonts w:cs="Arial"/>
          <w:sz w:val="24"/>
          <w:szCs w:val="24"/>
        </w:rPr>
        <w:t>, Rivers Trust</w:t>
      </w:r>
    </w:p>
    <w:p w:rsidR="000F347D" w:rsidRDefault="000F347D" w:rsidP="00B74878">
      <w:pPr>
        <w:pStyle w:val="ListParagraph"/>
        <w:numPr>
          <w:ilvl w:val="0"/>
          <w:numId w:val="1"/>
        </w:numPr>
        <w:spacing w:line="252" w:lineRule="auto"/>
        <w:rPr>
          <w:rFonts w:cs="Arial"/>
          <w:sz w:val="24"/>
          <w:szCs w:val="24"/>
        </w:rPr>
      </w:pPr>
      <w:r w:rsidRPr="000F347D">
        <w:rPr>
          <w:rFonts w:cs="Arial"/>
          <w:sz w:val="24"/>
          <w:szCs w:val="24"/>
        </w:rPr>
        <w:t xml:space="preserve">Wide ranging Q&amp;A </w:t>
      </w:r>
      <w:r w:rsidR="00B74878">
        <w:rPr>
          <w:rFonts w:cs="Arial"/>
          <w:sz w:val="24"/>
          <w:szCs w:val="24"/>
        </w:rPr>
        <w:t xml:space="preserve">– hosted </w:t>
      </w:r>
      <w:r w:rsidRPr="000F347D">
        <w:rPr>
          <w:rFonts w:cs="Arial"/>
          <w:sz w:val="24"/>
          <w:szCs w:val="24"/>
        </w:rPr>
        <w:t>by Martin Salter, Angling Trust</w:t>
      </w:r>
    </w:p>
    <w:p w:rsidR="00B74878" w:rsidRDefault="00B32486" w:rsidP="00B74878">
      <w:pPr>
        <w:spacing w:line="252" w:lineRule="auto"/>
        <w:rPr>
          <w:rFonts w:cs="Arial"/>
          <w:sz w:val="24"/>
          <w:szCs w:val="24"/>
        </w:rPr>
      </w:pPr>
      <w:r>
        <w:rPr>
          <w:rFonts w:cs="Arial"/>
          <w:sz w:val="24"/>
          <w:szCs w:val="24"/>
        </w:rPr>
        <w:t xml:space="preserve">Mark’s presentation emphasised the importance of, yet our extensive lack of knowledge about and regard for, the headwaters and tributaries serving our larger river fisheries.  Mark described the ways that fish move in rivers throughout the day and </w:t>
      </w:r>
      <w:r w:rsidR="00B74878">
        <w:rPr>
          <w:rFonts w:cs="Arial"/>
          <w:sz w:val="24"/>
          <w:szCs w:val="24"/>
        </w:rPr>
        <w:t xml:space="preserve">between </w:t>
      </w:r>
      <w:r>
        <w:rPr>
          <w:rFonts w:cs="Arial"/>
          <w:sz w:val="24"/>
          <w:szCs w:val="24"/>
        </w:rPr>
        <w:t xml:space="preserve">seasons, and with changing weather and life stages, and </w:t>
      </w:r>
      <w:r w:rsidR="00B74878">
        <w:rPr>
          <w:rFonts w:cs="Arial"/>
          <w:sz w:val="24"/>
          <w:szCs w:val="24"/>
        </w:rPr>
        <w:t xml:space="preserve">consequently </w:t>
      </w:r>
      <w:r>
        <w:rPr>
          <w:rFonts w:cs="Arial"/>
          <w:sz w:val="24"/>
          <w:szCs w:val="24"/>
        </w:rPr>
        <w:t>how tributarie</w:t>
      </w:r>
      <w:r w:rsidR="00B74878">
        <w:rPr>
          <w:rFonts w:cs="Arial"/>
          <w:sz w:val="24"/>
          <w:szCs w:val="24"/>
        </w:rPr>
        <w:t>s can be vital for serving their</w:t>
      </w:r>
      <w:r>
        <w:rPr>
          <w:rFonts w:cs="Arial"/>
          <w:sz w:val="24"/>
          <w:szCs w:val="24"/>
        </w:rPr>
        <w:t xml:space="preserve"> shifting needs.  Much of </w:t>
      </w:r>
      <w:r w:rsidR="00B74878">
        <w:rPr>
          <w:rFonts w:cs="Arial"/>
          <w:sz w:val="24"/>
          <w:szCs w:val="24"/>
        </w:rPr>
        <w:t xml:space="preserve">the </w:t>
      </w:r>
      <w:r>
        <w:rPr>
          <w:rFonts w:cs="Arial"/>
          <w:sz w:val="24"/>
          <w:szCs w:val="24"/>
        </w:rPr>
        <w:t>stream network, perhaps the majority of its total channel length, may comprise headwaters</w:t>
      </w:r>
      <w:r w:rsidR="00B74878">
        <w:rPr>
          <w:rFonts w:cs="Arial"/>
          <w:sz w:val="24"/>
          <w:szCs w:val="24"/>
        </w:rPr>
        <w:t xml:space="preserve">.  As they are not part of the routinely monitored ‘controlled water’ network, they </w:t>
      </w:r>
      <w:r>
        <w:rPr>
          <w:rFonts w:cs="Arial"/>
          <w:sz w:val="24"/>
          <w:szCs w:val="24"/>
        </w:rPr>
        <w:t xml:space="preserve">therefore evade regulatory </w:t>
      </w:r>
      <w:r w:rsidR="00B74878">
        <w:rPr>
          <w:rFonts w:cs="Arial"/>
          <w:sz w:val="24"/>
          <w:szCs w:val="24"/>
        </w:rPr>
        <w:t>scrutiny</w:t>
      </w:r>
      <w:r>
        <w:rPr>
          <w:rFonts w:cs="Arial"/>
          <w:sz w:val="24"/>
          <w:szCs w:val="24"/>
        </w:rPr>
        <w:t xml:space="preserve">.  Yet many are vulnerable to arable run-off or </w:t>
      </w:r>
      <w:r w:rsidR="00B74878">
        <w:rPr>
          <w:rFonts w:cs="Arial"/>
          <w:sz w:val="24"/>
          <w:szCs w:val="24"/>
        </w:rPr>
        <w:t>else direct ploughing over</w:t>
      </w:r>
      <w:r>
        <w:rPr>
          <w:rFonts w:cs="Arial"/>
          <w:sz w:val="24"/>
          <w:szCs w:val="24"/>
        </w:rPr>
        <w:t>, trampling by stock, road and other urban drainage</w:t>
      </w:r>
      <w:r w:rsidR="00B74878">
        <w:rPr>
          <w:rFonts w:cs="Arial"/>
          <w:sz w:val="24"/>
          <w:szCs w:val="24"/>
        </w:rPr>
        <w:t>,</w:t>
      </w:r>
      <w:r>
        <w:rPr>
          <w:rFonts w:cs="Arial"/>
          <w:sz w:val="24"/>
          <w:szCs w:val="24"/>
        </w:rPr>
        <w:t xml:space="preserve"> and extensive modifications</w:t>
      </w:r>
      <w:r w:rsidR="00B74878">
        <w:rPr>
          <w:rFonts w:cs="Arial"/>
          <w:sz w:val="24"/>
          <w:szCs w:val="24"/>
        </w:rPr>
        <w:t xml:space="preserve"> particularly in the built environment</w:t>
      </w:r>
      <w:r>
        <w:rPr>
          <w:rFonts w:cs="Arial"/>
          <w:sz w:val="24"/>
          <w:szCs w:val="24"/>
        </w:rPr>
        <w:t>.</w:t>
      </w:r>
    </w:p>
    <w:p w:rsidR="00B32486" w:rsidRPr="00B32486" w:rsidRDefault="00B32486" w:rsidP="00B74878">
      <w:pPr>
        <w:spacing w:line="252" w:lineRule="auto"/>
        <w:rPr>
          <w:rFonts w:cs="Arial"/>
          <w:sz w:val="24"/>
          <w:szCs w:val="24"/>
        </w:rPr>
      </w:pPr>
      <w:r>
        <w:rPr>
          <w:rFonts w:cs="Arial"/>
          <w:sz w:val="24"/>
          <w:szCs w:val="24"/>
        </w:rPr>
        <w:t>These smaller streams may be of disproportionate value to our fisheries</w:t>
      </w:r>
      <w:r w:rsidR="00B74878">
        <w:rPr>
          <w:rFonts w:cs="Arial"/>
          <w:sz w:val="24"/>
          <w:szCs w:val="24"/>
        </w:rPr>
        <w:t xml:space="preserve">, </w:t>
      </w:r>
      <w:r>
        <w:rPr>
          <w:rFonts w:cs="Arial"/>
          <w:sz w:val="24"/>
          <w:szCs w:val="24"/>
        </w:rPr>
        <w:t>as sources of pure water</w:t>
      </w:r>
      <w:r w:rsidR="00B74878">
        <w:rPr>
          <w:rFonts w:cs="Arial"/>
          <w:sz w:val="24"/>
          <w:szCs w:val="24"/>
        </w:rPr>
        <w:t xml:space="preserve"> and </w:t>
      </w:r>
      <w:r>
        <w:rPr>
          <w:rFonts w:cs="Arial"/>
          <w:sz w:val="24"/>
          <w:szCs w:val="24"/>
        </w:rPr>
        <w:t xml:space="preserve">food and </w:t>
      </w:r>
      <w:r w:rsidR="00B74878">
        <w:rPr>
          <w:rFonts w:cs="Arial"/>
          <w:sz w:val="24"/>
          <w:szCs w:val="24"/>
        </w:rPr>
        <w:t xml:space="preserve">for the </w:t>
      </w:r>
      <w:r>
        <w:rPr>
          <w:rFonts w:cs="Arial"/>
          <w:sz w:val="24"/>
          <w:szCs w:val="24"/>
        </w:rPr>
        <w:t>recruitment of fish</w:t>
      </w:r>
      <w:r w:rsidR="00B74878">
        <w:rPr>
          <w:rFonts w:cs="Arial"/>
          <w:sz w:val="24"/>
          <w:szCs w:val="24"/>
        </w:rPr>
        <w:t>.  A</w:t>
      </w:r>
      <w:r>
        <w:rPr>
          <w:rFonts w:cs="Arial"/>
          <w:sz w:val="24"/>
          <w:szCs w:val="24"/>
        </w:rPr>
        <w:t>lternatively</w:t>
      </w:r>
      <w:r w:rsidR="00B74878">
        <w:rPr>
          <w:rFonts w:cs="Arial"/>
          <w:sz w:val="24"/>
          <w:szCs w:val="24"/>
        </w:rPr>
        <w:t xml:space="preserve">, they may be primary sources of </w:t>
      </w:r>
      <w:r>
        <w:rPr>
          <w:rFonts w:cs="Arial"/>
          <w:sz w:val="24"/>
          <w:szCs w:val="24"/>
        </w:rPr>
        <w:t>contamination</w:t>
      </w:r>
      <w:r w:rsidR="00B74878">
        <w:rPr>
          <w:rFonts w:cs="Arial"/>
          <w:sz w:val="24"/>
          <w:szCs w:val="24"/>
        </w:rPr>
        <w:t xml:space="preserve">.  They certainly </w:t>
      </w:r>
      <w:r>
        <w:rPr>
          <w:rFonts w:cs="Arial"/>
          <w:sz w:val="24"/>
          <w:szCs w:val="24"/>
        </w:rPr>
        <w:t xml:space="preserve">appear also to be disproportionately overlooked in </w:t>
      </w:r>
      <w:r w:rsidR="00B74878">
        <w:rPr>
          <w:rFonts w:cs="Arial"/>
          <w:sz w:val="24"/>
          <w:szCs w:val="24"/>
        </w:rPr>
        <w:t xml:space="preserve">fishery and river </w:t>
      </w:r>
      <w:r>
        <w:rPr>
          <w:rFonts w:cs="Arial"/>
          <w:sz w:val="24"/>
          <w:szCs w:val="24"/>
        </w:rPr>
        <w:t>management activities.</w:t>
      </w:r>
      <w:bookmarkStart w:id="0" w:name="_GoBack"/>
      <w:bookmarkEnd w:id="0"/>
    </w:p>
    <w:sectPr w:rsidR="00B32486" w:rsidRPr="00B324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99" w:rsidRDefault="00A33699" w:rsidP="0075782A">
      <w:pPr>
        <w:spacing w:after="0" w:line="240" w:lineRule="auto"/>
      </w:pPr>
      <w:r>
        <w:separator/>
      </w:r>
    </w:p>
  </w:endnote>
  <w:endnote w:type="continuationSeparator" w:id="0">
    <w:p w:rsidR="00A33699" w:rsidRDefault="00A33699" w:rsidP="0075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99" w:rsidRDefault="00A33699" w:rsidP="0075782A">
      <w:pPr>
        <w:spacing w:after="0" w:line="240" w:lineRule="auto"/>
      </w:pPr>
      <w:r>
        <w:separator/>
      </w:r>
    </w:p>
  </w:footnote>
  <w:footnote w:type="continuationSeparator" w:id="0">
    <w:p w:rsidR="00A33699" w:rsidRDefault="00A33699" w:rsidP="00757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2A" w:rsidRDefault="002F5FE6">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3686175</wp:posOffset>
              </wp:positionH>
              <wp:positionV relativeFrom="paragraph">
                <wp:posOffset>-135255</wp:posOffset>
              </wp:positionV>
              <wp:extent cx="2562225" cy="160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62225"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FE6" w:rsidRDefault="002F5FE6">
                          <w:r>
                            <w:rPr>
                              <w:noProof/>
                              <w:color w:val="0000FF"/>
                              <w:lang w:eastAsia="en-GB"/>
                            </w:rPr>
                            <w:drawing>
                              <wp:inline distT="0" distB="0" distL="0" distR="0" wp14:anchorId="4425B6D9" wp14:editId="75E489C8">
                                <wp:extent cx="2000249" cy="1500187"/>
                                <wp:effectExtent l="0" t="0" r="635" b="5080"/>
                                <wp:docPr id="3" name="Picture 3" descr="http://www.flyfishing.co.uk/news/thumbnail.php?file=/AnglingTrust_logo_for_use_l_CMYK_516631719.jpg&amp;size=article_mediu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yfishing.co.uk/news/thumbnail.php?file=/AnglingTrust_logo_for_use_l_CMYK_516631719.jpg&amp;size=article_mediu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982" cy="15007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0.25pt;margin-top:-10.65pt;width:201.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" filled="f" stroked="f" strokeweight=".5pt">
              <v:textbox>
                <w:txbxContent>
                  <w:p w:rsidR="002F5FE6" w:rsidRDefault="002F5FE6">
                    <w:r>
                      <w:rPr>
                        <w:noProof/>
                        <w:color w:val="0000FF"/>
                        <w:lang w:eastAsia="en-GB"/>
                      </w:rPr>
                      <w:drawing>
                        <wp:inline distT="0" distB="0" distL="0" distR="0" wp14:anchorId="4425B6D9" wp14:editId="75E489C8">
                          <wp:extent cx="2000249" cy="1500187"/>
                          <wp:effectExtent l="0" t="0" r="635" b="5080"/>
                          <wp:docPr id="3" name="Picture 3" descr="http://www.flyfishing.co.uk/news/thumbnail.php?file=/AnglingTrust_logo_for_use_l_CMYK_516631719.jpg&amp;size=article_medium">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yfishing.co.uk/news/thumbnail.php?file=/AnglingTrust_logo_for_use_l_CMYK_516631719.jpg&amp;size=article_medium">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982" cy="1500737"/>
                                  </a:xfrm>
                                  <a:prstGeom prst="rect">
                                    <a:avLst/>
                                  </a:prstGeom>
                                  <a:noFill/>
                                  <a:ln>
                                    <a:noFill/>
                                  </a:ln>
                                </pic:spPr>
                              </pic:pic>
                            </a:graphicData>
                          </a:graphic>
                        </wp:inline>
                      </w:drawing>
                    </w:r>
                  </w:p>
                </w:txbxContent>
              </v:textbox>
            </v:shape>
          </w:pict>
        </mc:Fallback>
      </mc:AlternateContent>
    </w:r>
    <w:r w:rsidR="0075782A">
      <w:rPr>
        <w:noProof/>
        <w:lang w:eastAsia="en-GB"/>
      </w:rPr>
      <w:drawing>
        <wp:inline distT="0" distB="0" distL="0" distR="0" wp14:anchorId="0E857592" wp14:editId="30FC2314">
          <wp:extent cx="2641735" cy="14001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45368" cy="1402101"/>
                  </a:xfrm>
                  <a:prstGeom prst="rect">
                    <a:avLst/>
                  </a:prstGeom>
                </pic:spPr>
              </pic:pic>
            </a:graphicData>
          </a:graphic>
        </wp:inline>
      </w:drawing>
    </w:r>
    <w:r w:rsidR="00667231" w:rsidRPr="00667231">
      <w:rPr>
        <w:noProof/>
        <w:lang w:eastAsia="en-GB"/>
      </w:rPr>
      <w:t xml:space="preserve"> </w:t>
    </w:r>
    <w:r w:rsidR="00667231">
      <w:rPr>
        <w:noProof/>
        <w:lang w:eastAsia="en-GB"/>
      </w:rPr>
      <w:tab/>
      <w:t xml:space="preserve">           </w:t>
    </w:r>
  </w:p>
  <w:p w:rsidR="0075782A" w:rsidRDefault="00757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C39D9"/>
    <w:multiLevelType w:val="hybridMultilevel"/>
    <w:tmpl w:val="1668D24A"/>
    <w:lvl w:ilvl="0" w:tplc="B8EA8724">
      <w:numFmt w:val="bullet"/>
      <w:lvlText w:val=""/>
      <w:lvlJc w:val="left"/>
      <w:pPr>
        <w:ind w:left="465" w:hanging="360"/>
      </w:pPr>
      <w:rPr>
        <w:rFonts w:ascii="Symbol" w:eastAsiaTheme="minorHAnsi" w:hAnsi="Symbo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2A"/>
    <w:rsid w:val="000F347D"/>
    <w:rsid w:val="00100FDB"/>
    <w:rsid w:val="001A23CE"/>
    <w:rsid w:val="002F5FE6"/>
    <w:rsid w:val="005A1D73"/>
    <w:rsid w:val="00667231"/>
    <w:rsid w:val="0075782A"/>
    <w:rsid w:val="00844F41"/>
    <w:rsid w:val="00A30B7D"/>
    <w:rsid w:val="00A33699"/>
    <w:rsid w:val="00A4202B"/>
    <w:rsid w:val="00B06947"/>
    <w:rsid w:val="00B32486"/>
    <w:rsid w:val="00B74878"/>
    <w:rsid w:val="00CE71F9"/>
    <w:rsid w:val="00EF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2A"/>
  </w:style>
  <w:style w:type="paragraph" w:styleId="Footer">
    <w:name w:val="footer"/>
    <w:basedOn w:val="Normal"/>
    <w:link w:val="FooterChar"/>
    <w:uiPriority w:val="99"/>
    <w:unhideWhenUsed/>
    <w:rsid w:val="00757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2A"/>
  </w:style>
  <w:style w:type="paragraph" w:styleId="BalloonText">
    <w:name w:val="Balloon Text"/>
    <w:basedOn w:val="Normal"/>
    <w:link w:val="BalloonTextChar"/>
    <w:uiPriority w:val="99"/>
    <w:semiHidden/>
    <w:unhideWhenUsed/>
    <w:rsid w:val="0075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2A"/>
    <w:rPr>
      <w:rFonts w:ascii="Tahoma" w:hAnsi="Tahoma" w:cs="Tahoma"/>
      <w:sz w:val="16"/>
      <w:szCs w:val="16"/>
    </w:rPr>
  </w:style>
  <w:style w:type="character" w:styleId="Hyperlink">
    <w:name w:val="Hyperlink"/>
    <w:basedOn w:val="DefaultParagraphFont"/>
    <w:uiPriority w:val="99"/>
    <w:unhideWhenUsed/>
    <w:rsid w:val="00667231"/>
    <w:rPr>
      <w:color w:val="0000FF" w:themeColor="hyperlink"/>
      <w:u w:val="single"/>
    </w:rPr>
  </w:style>
  <w:style w:type="paragraph" w:styleId="ListParagraph">
    <w:name w:val="List Paragraph"/>
    <w:basedOn w:val="Normal"/>
    <w:uiPriority w:val="34"/>
    <w:qFormat/>
    <w:rsid w:val="000F3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2A"/>
  </w:style>
  <w:style w:type="paragraph" w:styleId="Footer">
    <w:name w:val="footer"/>
    <w:basedOn w:val="Normal"/>
    <w:link w:val="FooterChar"/>
    <w:uiPriority w:val="99"/>
    <w:unhideWhenUsed/>
    <w:rsid w:val="00757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2A"/>
  </w:style>
  <w:style w:type="paragraph" w:styleId="BalloonText">
    <w:name w:val="Balloon Text"/>
    <w:basedOn w:val="Normal"/>
    <w:link w:val="BalloonTextChar"/>
    <w:uiPriority w:val="99"/>
    <w:semiHidden/>
    <w:unhideWhenUsed/>
    <w:rsid w:val="0075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2A"/>
    <w:rPr>
      <w:rFonts w:ascii="Tahoma" w:hAnsi="Tahoma" w:cs="Tahoma"/>
      <w:sz w:val="16"/>
      <w:szCs w:val="16"/>
    </w:rPr>
  </w:style>
  <w:style w:type="character" w:styleId="Hyperlink">
    <w:name w:val="Hyperlink"/>
    <w:basedOn w:val="DefaultParagraphFont"/>
    <w:uiPriority w:val="99"/>
    <w:unhideWhenUsed/>
    <w:rsid w:val="00667231"/>
    <w:rPr>
      <w:color w:val="0000FF" w:themeColor="hyperlink"/>
      <w:u w:val="single"/>
    </w:rPr>
  </w:style>
  <w:style w:type="paragraph" w:styleId="ListParagraph">
    <w:name w:val="List Paragraph"/>
    <w:basedOn w:val="Normal"/>
    <w:uiPriority w:val="34"/>
    <w:qFormat/>
    <w:rsid w:val="000F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lingtrust.net/page.asp?section=1019&amp;sectionTitle=Coarse+Fish+Conference+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frm=1&amp;source=images&amp;cd=&amp;cad=rja&amp;uact=8&amp;docid=0x2ELgEwA4BUgM&amp;tbnid=JY4Y0N0-N5jW-M:&amp;ved=0CAUQjRw&amp;url=http%3A%2F%2Fwww.flyfishing.co.uk%2Fnews%2Fnews%2F6469-angling-trust-launches-new-members-discount-package.html&amp;ei=vD6GU4rxOauM0wWq4oCABA&amp;bvm=bv.67720277,d.d2k&amp;psig=AFQjCNFUdo0YZSv44kBhYh59Dm7mYJmayw&amp;ust=1401393210421980" TargetMode="External"/><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docid=0x2ELgEwA4BUgM&amp;tbnid=JY4Y0N0-N5jW-M:&amp;ved=0CAUQjRw&amp;url=http://www.flyfishing.co.uk/news/news/6469-angling-trust-launches-new-members-discount-package.html&amp;ei=vD6GU4rxOauM0wWq4oCABA&amp;bvm=bv.67720277,d.d2k&amp;psig=AFQjCNFUdo0YZSv44kBhYh59Dm7mYJmayw&amp;ust=1401393210421980" TargetMode="External"/><Relationship Id="rId5" Type="http://schemas.openxmlformats.org/officeDocument/2006/relationships/image" Target="media/image2.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Everard</dc:creator>
  <cp:lastModifiedBy>Mark Everard</cp:lastModifiedBy>
  <cp:revision>2</cp:revision>
  <dcterms:created xsi:type="dcterms:W3CDTF">2014-05-29T06:48:00Z</dcterms:created>
  <dcterms:modified xsi:type="dcterms:W3CDTF">2014-05-29T06:48:00Z</dcterms:modified>
</cp:coreProperties>
</file>